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0B6F" w14:textId="6F37D0F2" w:rsidR="000A7150" w:rsidRPr="000A7150" w:rsidRDefault="000A7150" w:rsidP="000A7150">
      <w:pPr>
        <w:jc w:val="center"/>
        <w:rPr>
          <w:b/>
          <w:bCs/>
          <w:sz w:val="32"/>
          <w:szCs w:val="32"/>
        </w:rPr>
      </w:pPr>
      <w:r w:rsidRPr="000A7150">
        <w:rPr>
          <w:b/>
          <w:bCs/>
          <w:sz w:val="32"/>
          <w:szCs w:val="32"/>
        </w:rPr>
        <w:t>National Response Protocol Review</w:t>
      </w:r>
    </w:p>
    <w:p w14:paraId="2B84B234" w14:textId="5097A46E" w:rsidR="00A76B18" w:rsidRDefault="00F814FB" w:rsidP="00110705">
      <w:pPr>
        <w:jc w:val="center"/>
        <w:rPr>
          <w:sz w:val="32"/>
          <w:szCs w:val="32"/>
        </w:rPr>
      </w:pPr>
      <w:r>
        <w:rPr>
          <w:sz w:val="32"/>
          <w:szCs w:val="32"/>
        </w:rPr>
        <w:t xml:space="preserve">Feedback </w:t>
      </w:r>
      <w:r w:rsidR="000A7150" w:rsidRPr="000A7150">
        <w:rPr>
          <w:sz w:val="32"/>
          <w:szCs w:val="32"/>
        </w:rPr>
        <w:t>Form</w:t>
      </w:r>
    </w:p>
    <w:p w14:paraId="33A7425B" w14:textId="532B09BD" w:rsidR="000A7150" w:rsidRPr="00956D46" w:rsidRDefault="00110705" w:rsidP="00956D46">
      <w:pPr>
        <w:jc w:val="center"/>
      </w:pPr>
      <w:r>
        <w:t xml:space="preserve">Please submit completed form by email to </w:t>
      </w:r>
      <w:hyperlink r:id="rId10" w:history="1">
        <w:r>
          <w:rPr>
            <w:rStyle w:val="Hyperlink"/>
          </w:rPr>
          <w:t>complaints.response@acsltd.org.au</w:t>
        </w:r>
      </w:hyperlink>
      <w:r>
        <w:t xml:space="preserve"> by </w:t>
      </w:r>
      <w:r>
        <w:rPr>
          <w:rStyle w:val="Strong"/>
        </w:rPr>
        <w:t>3 March 202</w:t>
      </w:r>
      <w:r w:rsidR="00655D5E">
        <w:rPr>
          <w:rStyle w:val="Strong"/>
        </w:rPr>
        <w:t>4</w:t>
      </w:r>
    </w:p>
    <w:tbl>
      <w:tblPr>
        <w:tblStyle w:val="TableGrid"/>
        <w:tblW w:w="14170" w:type="dxa"/>
        <w:tblBorders>
          <w:insideH w:val="dotted" w:sz="4" w:space="0" w:color="auto"/>
          <w:insideV w:val="dotted" w:sz="4" w:space="0" w:color="auto"/>
        </w:tblBorders>
        <w:tblLook w:val="04A0" w:firstRow="1" w:lastRow="0" w:firstColumn="1" w:lastColumn="0" w:noHBand="0" w:noVBand="1"/>
      </w:tblPr>
      <w:tblGrid>
        <w:gridCol w:w="3823"/>
        <w:gridCol w:w="10347"/>
      </w:tblGrid>
      <w:tr w:rsidR="00CF4EC9" w14:paraId="1D64B807" w14:textId="77777777" w:rsidTr="009B1E3F">
        <w:trPr>
          <w:trHeight w:val="413"/>
        </w:trPr>
        <w:tc>
          <w:tcPr>
            <w:tcW w:w="14170" w:type="dxa"/>
            <w:gridSpan w:val="2"/>
            <w:shd w:val="clear" w:color="auto" w:fill="1C4177"/>
          </w:tcPr>
          <w:p w14:paraId="1A5080AA" w14:textId="4F9398CF" w:rsidR="00CF4EC9" w:rsidRPr="00D83B36" w:rsidRDefault="009B1E3F">
            <w:pPr>
              <w:rPr>
                <w:b/>
                <w:bCs/>
                <w:color w:val="FFFFFF" w:themeColor="background1"/>
                <w:sz w:val="24"/>
                <w:szCs w:val="24"/>
              </w:rPr>
            </w:pPr>
            <w:r w:rsidRPr="00D83B36">
              <w:rPr>
                <w:b/>
                <w:bCs/>
                <w:color w:val="FFFFFF" w:themeColor="background1"/>
                <w:sz w:val="28"/>
                <w:szCs w:val="28"/>
              </w:rPr>
              <w:t xml:space="preserve">Personal Information </w:t>
            </w:r>
          </w:p>
        </w:tc>
      </w:tr>
      <w:tr w:rsidR="00CF4EC9" w14:paraId="11E7C298" w14:textId="77777777" w:rsidTr="00A545F3">
        <w:trPr>
          <w:trHeight w:val="413"/>
        </w:trPr>
        <w:tc>
          <w:tcPr>
            <w:tcW w:w="3823" w:type="dxa"/>
          </w:tcPr>
          <w:p w14:paraId="32E7883D" w14:textId="73F4325E" w:rsidR="00CF4EC9" w:rsidRPr="006F6E93" w:rsidRDefault="00CF4EC9">
            <w:pPr>
              <w:rPr>
                <w:b/>
                <w:bCs/>
              </w:rPr>
            </w:pPr>
            <w:r w:rsidRPr="006F6E93">
              <w:rPr>
                <w:b/>
                <w:bCs/>
              </w:rPr>
              <w:t>Name:</w:t>
            </w:r>
          </w:p>
        </w:tc>
        <w:tc>
          <w:tcPr>
            <w:tcW w:w="10347" w:type="dxa"/>
          </w:tcPr>
          <w:p w14:paraId="776251C4" w14:textId="77777777" w:rsidR="00CF4EC9" w:rsidRDefault="00CF4EC9"/>
        </w:tc>
      </w:tr>
      <w:tr w:rsidR="000A7150" w14:paraId="33FD64E0" w14:textId="77777777" w:rsidTr="00A545F3">
        <w:trPr>
          <w:trHeight w:val="413"/>
        </w:trPr>
        <w:tc>
          <w:tcPr>
            <w:tcW w:w="3823" w:type="dxa"/>
          </w:tcPr>
          <w:p w14:paraId="47E05D55" w14:textId="26592822" w:rsidR="000A7150" w:rsidRPr="006F6E93" w:rsidRDefault="000A7150">
            <w:pPr>
              <w:rPr>
                <w:b/>
                <w:bCs/>
              </w:rPr>
            </w:pPr>
            <w:r w:rsidRPr="006F6E93">
              <w:rPr>
                <w:b/>
                <w:bCs/>
              </w:rPr>
              <w:t>Role</w:t>
            </w:r>
            <w:r w:rsidR="00E67CAE">
              <w:t>:</w:t>
            </w:r>
          </w:p>
        </w:tc>
        <w:tc>
          <w:tcPr>
            <w:tcW w:w="10347" w:type="dxa"/>
          </w:tcPr>
          <w:p w14:paraId="05694EB7" w14:textId="77777777" w:rsidR="000A7150" w:rsidRDefault="000A7150"/>
        </w:tc>
      </w:tr>
      <w:tr w:rsidR="000A7150" w14:paraId="094CF614" w14:textId="77777777" w:rsidTr="00A545F3">
        <w:trPr>
          <w:trHeight w:val="413"/>
        </w:trPr>
        <w:tc>
          <w:tcPr>
            <w:tcW w:w="3823" w:type="dxa"/>
          </w:tcPr>
          <w:p w14:paraId="76690199" w14:textId="5BF7560E" w:rsidR="000A7150" w:rsidRPr="00230CC7" w:rsidRDefault="000A7150">
            <w:r w:rsidRPr="006F6E93">
              <w:rPr>
                <w:b/>
                <w:bCs/>
              </w:rPr>
              <w:t>Organisation</w:t>
            </w:r>
            <w:r w:rsidR="00CF4EC9">
              <w:rPr>
                <w:b/>
                <w:bCs/>
              </w:rPr>
              <w:t>/Entity</w:t>
            </w:r>
            <w:r w:rsidR="00E67CAE">
              <w:rPr>
                <w:b/>
                <w:bCs/>
              </w:rPr>
              <w:t>:</w:t>
            </w:r>
          </w:p>
        </w:tc>
        <w:tc>
          <w:tcPr>
            <w:tcW w:w="10347" w:type="dxa"/>
          </w:tcPr>
          <w:p w14:paraId="356F48EA" w14:textId="77777777" w:rsidR="000A7150" w:rsidRDefault="000A7150"/>
        </w:tc>
      </w:tr>
    </w:tbl>
    <w:p w14:paraId="37471F24" w14:textId="77777777" w:rsidR="00F814FB" w:rsidRDefault="00F814FB" w:rsidP="000A7150"/>
    <w:tbl>
      <w:tblPr>
        <w:tblStyle w:val="TableGrid"/>
        <w:tblW w:w="14170" w:type="dxa"/>
        <w:tblBorders>
          <w:insideH w:val="dotted" w:sz="4" w:space="0" w:color="auto"/>
          <w:insideV w:val="dotted" w:sz="4" w:space="0" w:color="auto"/>
        </w:tblBorders>
        <w:tblLook w:val="04A0" w:firstRow="1" w:lastRow="0" w:firstColumn="1" w:lastColumn="0" w:noHBand="0" w:noVBand="1"/>
      </w:tblPr>
      <w:tblGrid>
        <w:gridCol w:w="538"/>
        <w:gridCol w:w="6549"/>
        <w:gridCol w:w="7083"/>
      </w:tblGrid>
      <w:tr w:rsidR="006F6E93" w14:paraId="2D4AB876" w14:textId="77777777" w:rsidTr="72358541">
        <w:trPr>
          <w:trHeight w:val="413"/>
        </w:trPr>
        <w:tc>
          <w:tcPr>
            <w:tcW w:w="14170" w:type="dxa"/>
            <w:gridSpan w:val="3"/>
            <w:shd w:val="clear" w:color="auto" w:fill="1C4177"/>
          </w:tcPr>
          <w:p w14:paraId="0FC0267C" w14:textId="77777777" w:rsidR="006F6E93" w:rsidRPr="00D83B36" w:rsidRDefault="006F6E93" w:rsidP="000C7241">
            <w:pPr>
              <w:rPr>
                <w:b/>
                <w:bCs/>
                <w:color w:val="FFFFFF" w:themeColor="background1"/>
                <w:sz w:val="28"/>
                <w:szCs w:val="28"/>
              </w:rPr>
            </w:pPr>
            <w:r w:rsidRPr="00D83B36">
              <w:rPr>
                <w:b/>
                <w:bCs/>
                <w:color w:val="FFFFFF" w:themeColor="background1"/>
                <w:sz w:val="28"/>
                <w:szCs w:val="28"/>
              </w:rPr>
              <w:t>Specific Feedback</w:t>
            </w:r>
          </w:p>
          <w:p w14:paraId="4BEBB9FB" w14:textId="461111C2" w:rsidR="006F6E93" w:rsidRPr="00CF4EC9" w:rsidRDefault="006F6E93" w:rsidP="000C7241">
            <w:pPr>
              <w:rPr>
                <w:b/>
                <w:bCs/>
                <w:color w:val="FFFFFF" w:themeColor="background1"/>
              </w:rPr>
            </w:pPr>
            <w:r w:rsidRPr="72358541">
              <w:rPr>
                <w:i/>
                <w:iCs/>
                <w:color w:val="FFFFFF" w:themeColor="background1"/>
              </w:rPr>
              <w:t>*Please add any specific feedback here. Specific feedback is feedback that relates to a specific section or clause of the current National Response Protocol. We would appreciate if you could identify the current clause that</w:t>
            </w:r>
            <w:r w:rsidR="00E32F25" w:rsidRPr="72358541">
              <w:rPr>
                <w:i/>
                <w:iCs/>
                <w:color w:val="FFFFFF" w:themeColor="background1"/>
              </w:rPr>
              <w:t xml:space="preserve"> you have concerns about, and if you have any suggestions or ideas on how the concerns can be remedied. </w:t>
            </w:r>
            <w:r w:rsidR="00E823E7" w:rsidRPr="72358541">
              <w:rPr>
                <w:i/>
                <w:iCs/>
                <w:color w:val="FFFFFF" w:themeColor="background1"/>
              </w:rPr>
              <w:t>Please feel free to include any case studies if you consider it necessary</w:t>
            </w:r>
            <w:r w:rsidR="00DD1823" w:rsidRPr="72358541">
              <w:rPr>
                <w:i/>
                <w:iCs/>
                <w:color w:val="FFFFFF" w:themeColor="background1"/>
              </w:rPr>
              <w:t>.</w:t>
            </w:r>
          </w:p>
        </w:tc>
      </w:tr>
      <w:tr w:rsidR="006F6E93" w14:paraId="3C341584" w14:textId="77777777" w:rsidTr="72358541">
        <w:trPr>
          <w:trHeight w:val="413"/>
        </w:trPr>
        <w:tc>
          <w:tcPr>
            <w:tcW w:w="538" w:type="dxa"/>
            <w:shd w:val="clear" w:color="auto" w:fill="1C4177"/>
          </w:tcPr>
          <w:p w14:paraId="42852F34" w14:textId="156BFB0F" w:rsidR="006F6E93" w:rsidRPr="00CF4EC9" w:rsidRDefault="006F6E93" w:rsidP="006F6E93">
            <w:pPr>
              <w:rPr>
                <w:b/>
                <w:bCs/>
                <w:color w:val="FFFFFF" w:themeColor="background1"/>
              </w:rPr>
            </w:pPr>
            <w:r w:rsidRPr="00CF4EC9">
              <w:rPr>
                <w:b/>
                <w:bCs/>
                <w:color w:val="FFFFFF" w:themeColor="background1"/>
              </w:rPr>
              <w:t>No.</w:t>
            </w:r>
          </w:p>
        </w:tc>
        <w:tc>
          <w:tcPr>
            <w:tcW w:w="6549" w:type="dxa"/>
            <w:shd w:val="clear" w:color="auto" w:fill="1C4177"/>
          </w:tcPr>
          <w:p w14:paraId="0A70C2D3" w14:textId="6A8B369A" w:rsidR="006F6E93" w:rsidRPr="00CF4EC9" w:rsidRDefault="006F6E93" w:rsidP="006F6E93">
            <w:pPr>
              <w:rPr>
                <w:b/>
                <w:bCs/>
                <w:color w:val="FFFFFF" w:themeColor="background1"/>
              </w:rPr>
            </w:pPr>
            <w:r w:rsidRPr="00CF4EC9">
              <w:rPr>
                <w:b/>
                <w:bCs/>
                <w:color w:val="FFFFFF" w:themeColor="background1"/>
              </w:rPr>
              <w:t>Identified Issue/Concern</w:t>
            </w:r>
          </w:p>
        </w:tc>
        <w:tc>
          <w:tcPr>
            <w:tcW w:w="7083" w:type="dxa"/>
            <w:shd w:val="clear" w:color="auto" w:fill="1C4177"/>
          </w:tcPr>
          <w:p w14:paraId="22EEBF78" w14:textId="3946CDD7" w:rsidR="006F6E93" w:rsidRPr="00CF4EC9" w:rsidRDefault="00AE0F87" w:rsidP="006F6E93">
            <w:pPr>
              <w:rPr>
                <w:b/>
                <w:bCs/>
                <w:color w:val="FFFFFF" w:themeColor="background1"/>
              </w:rPr>
            </w:pPr>
            <w:r w:rsidRPr="00CF4EC9">
              <w:rPr>
                <w:b/>
                <w:bCs/>
                <w:color w:val="FFFFFF" w:themeColor="background1"/>
              </w:rPr>
              <w:t>Suggested Remedy</w:t>
            </w:r>
          </w:p>
        </w:tc>
      </w:tr>
      <w:tr w:rsidR="006F6E93" w14:paraId="722B6F0B" w14:textId="77777777" w:rsidTr="72358541">
        <w:trPr>
          <w:trHeight w:val="413"/>
        </w:trPr>
        <w:tc>
          <w:tcPr>
            <w:tcW w:w="538" w:type="dxa"/>
            <w:shd w:val="clear" w:color="auto" w:fill="C4CCD9"/>
          </w:tcPr>
          <w:p w14:paraId="2B630204" w14:textId="77777777" w:rsidR="006F6E93" w:rsidRDefault="006F6E93" w:rsidP="006F6E93"/>
        </w:tc>
        <w:tc>
          <w:tcPr>
            <w:tcW w:w="6549" w:type="dxa"/>
            <w:shd w:val="clear" w:color="auto" w:fill="C4CCD9"/>
          </w:tcPr>
          <w:p w14:paraId="2AEC5633" w14:textId="47E1BE6B" w:rsidR="006F6E93" w:rsidRPr="00AE0F87" w:rsidRDefault="006F6E93" w:rsidP="006F6E93">
            <w:pPr>
              <w:rPr>
                <w:b/>
                <w:bCs/>
                <w:i/>
                <w:iCs/>
              </w:rPr>
            </w:pPr>
            <w:r w:rsidRPr="00AE0F87">
              <w:rPr>
                <w:b/>
                <w:bCs/>
                <w:i/>
                <w:iCs/>
              </w:rPr>
              <w:t>Example Issue/Concern:</w:t>
            </w:r>
          </w:p>
          <w:p w14:paraId="105113BF" w14:textId="6EA9752F" w:rsidR="006F6E93" w:rsidRPr="000620DD" w:rsidRDefault="006F6E93" w:rsidP="006F6E93">
            <w:pPr>
              <w:rPr>
                <w:i/>
                <w:iCs/>
              </w:rPr>
            </w:pPr>
            <w:r>
              <w:rPr>
                <w:i/>
                <w:iCs/>
              </w:rPr>
              <w:t xml:space="preserve">Under Stage 5, clause 2.12.5 the NRP stipulates that a review of the process and/or findings of the investigation is available to the complainant, the </w:t>
            </w:r>
            <w:proofErr w:type="gramStart"/>
            <w:r>
              <w:rPr>
                <w:i/>
                <w:iCs/>
              </w:rPr>
              <w:t>respondent</w:t>
            </w:r>
            <w:proofErr w:type="gramEnd"/>
            <w:r>
              <w:rPr>
                <w:i/>
                <w:iCs/>
              </w:rPr>
              <w:t xml:space="preserve"> and the Church Authority. However, in the preceding clauses of Stage 5 there is no reference to notifying the complainant and respondent of the outcomes of the investigation (or whether to provide a copy of the report).</w:t>
            </w:r>
          </w:p>
        </w:tc>
        <w:tc>
          <w:tcPr>
            <w:tcW w:w="7083" w:type="dxa"/>
            <w:shd w:val="clear" w:color="auto" w:fill="C4CCD9"/>
          </w:tcPr>
          <w:p w14:paraId="1797183C" w14:textId="5C02C3EC" w:rsidR="006F6E93" w:rsidRPr="00AE0F87" w:rsidRDefault="006F6E93" w:rsidP="006F6E93">
            <w:pPr>
              <w:rPr>
                <w:b/>
                <w:bCs/>
                <w:i/>
                <w:iCs/>
              </w:rPr>
            </w:pPr>
            <w:r w:rsidRPr="00AE0F87">
              <w:rPr>
                <w:b/>
                <w:bCs/>
                <w:i/>
                <w:iCs/>
              </w:rPr>
              <w:t xml:space="preserve">Example </w:t>
            </w:r>
            <w:r w:rsidR="00AE0F87">
              <w:rPr>
                <w:b/>
                <w:bCs/>
                <w:i/>
                <w:iCs/>
              </w:rPr>
              <w:t>Suggested Remedy</w:t>
            </w:r>
            <w:r w:rsidRPr="00AE0F87">
              <w:rPr>
                <w:b/>
                <w:bCs/>
                <w:i/>
                <w:iCs/>
              </w:rPr>
              <w:t>:</w:t>
            </w:r>
          </w:p>
          <w:p w14:paraId="4A1A974D" w14:textId="79BB21F4" w:rsidR="006F6E93" w:rsidRDefault="006F6E93" w:rsidP="006F6E93">
            <w:pPr>
              <w:rPr>
                <w:i/>
                <w:iCs/>
              </w:rPr>
            </w:pPr>
            <w:r>
              <w:rPr>
                <w:i/>
                <w:iCs/>
              </w:rPr>
              <w:t xml:space="preserve">It is suggested that Stage 5 of the NRP strictly consider the notification process to complainants and respondents, including whether a copy of the investigation report and its annexures is provided. </w:t>
            </w:r>
            <w:r w:rsidR="00AA45A4">
              <w:rPr>
                <w:i/>
                <w:iCs/>
              </w:rPr>
              <w:t>Consideration</w:t>
            </w:r>
            <w:r>
              <w:rPr>
                <w:i/>
                <w:iCs/>
              </w:rPr>
              <w:t xml:space="preserve"> could be given to a summary of the findings being prepared</w:t>
            </w:r>
            <w:r w:rsidR="00AA45A4">
              <w:rPr>
                <w:i/>
                <w:iCs/>
              </w:rPr>
              <w:t xml:space="preserve"> rather than the full report and annexures</w:t>
            </w:r>
            <w:r>
              <w:rPr>
                <w:i/>
                <w:iCs/>
              </w:rPr>
              <w:t xml:space="preserve">. </w:t>
            </w:r>
          </w:p>
          <w:p w14:paraId="116F3405" w14:textId="393C1B7C" w:rsidR="006F6E93" w:rsidRPr="00CC3494" w:rsidRDefault="006F6E93" w:rsidP="006F6E93">
            <w:pPr>
              <w:rPr>
                <w:i/>
                <w:iCs/>
              </w:rPr>
            </w:pPr>
            <w:r>
              <w:rPr>
                <w:i/>
                <w:iCs/>
              </w:rPr>
              <w:t xml:space="preserve">It is also suggested that any notification to the complainant and respondent includes information regarding the rights to review. </w:t>
            </w:r>
          </w:p>
        </w:tc>
      </w:tr>
      <w:tr w:rsidR="006F6E93" w14:paraId="43754960" w14:textId="77777777" w:rsidTr="72358541">
        <w:trPr>
          <w:trHeight w:val="413"/>
        </w:trPr>
        <w:tc>
          <w:tcPr>
            <w:tcW w:w="538" w:type="dxa"/>
          </w:tcPr>
          <w:p w14:paraId="26935E63" w14:textId="0CC35A19" w:rsidR="006F6E93" w:rsidRDefault="006F6E93" w:rsidP="006F6E93">
            <w:r>
              <w:t>1</w:t>
            </w:r>
          </w:p>
        </w:tc>
        <w:tc>
          <w:tcPr>
            <w:tcW w:w="6549" w:type="dxa"/>
          </w:tcPr>
          <w:p w14:paraId="7D43F949" w14:textId="77777777" w:rsidR="006F6E93" w:rsidRDefault="006F6E93" w:rsidP="006F6E93"/>
        </w:tc>
        <w:tc>
          <w:tcPr>
            <w:tcW w:w="7083" w:type="dxa"/>
          </w:tcPr>
          <w:p w14:paraId="7E98B56E" w14:textId="7DA35014" w:rsidR="006F6E93" w:rsidRDefault="006F6E93" w:rsidP="006F6E93"/>
        </w:tc>
      </w:tr>
      <w:tr w:rsidR="006F6E93" w14:paraId="17022241" w14:textId="77777777" w:rsidTr="72358541">
        <w:trPr>
          <w:trHeight w:val="413"/>
        </w:trPr>
        <w:tc>
          <w:tcPr>
            <w:tcW w:w="538" w:type="dxa"/>
          </w:tcPr>
          <w:p w14:paraId="058CD101" w14:textId="3D642E09" w:rsidR="006F6E93" w:rsidRDefault="006F6E93" w:rsidP="006F6E93">
            <w:r>
              <w:lastRenderedPageBreak/>
              <w:t>2</w:t>
            </w:r>
          </w:p>
        </w:tc>
        <w:tc>
          <w:tcPr>
            <w:tcW w:w="6549" w:type="dxa"/>
          </w:tcPr>
          <w:p w14:paraId="79B7EC89" w14:textId="77777777" w:rsidR="006F6E93" w:rsidRDefault="006F6E93" w:rsidP="006F6E93"/>
        </w:tc>
        <w:tc>
          <w:tcPr>
            <w:tcW w:w="7083" w:type="dxa"/>
          </w:tcPr>
          <w:p w14:paraId="063AC0C6" w14:textId="728BD6AF" w:rsidR="006F6E93" w:rsidRDefault="006F6E93" w:rsidP="006F6E93"/>
        </w:tc>
      </w:tr>
      <w:tr w:rsidR="006F6E93" w14:paraId="50EE364B" w14:textId="77777777" w:rsidTr="72358541">
        <w:trPr>
          <w:trHeight w:val="413"/>
        </w:trPr>
        <w:tc>
          <w:tcPr>
            <w:tcW w:w="538" w:type="dxa"/>
          </w:tcPr>
          <w:p w14:paraId="48C95191" w14:textId="5DA5B801" w:rsidR="006F6E93" w:rsidRDefault="006F6E93" w:rsidP="006F6E93">
            <w:r>
              <w:t>3</w:t>
            </w:r>
          </w:p>
        </w:tc>
        <w:tc>
          <w:tcPr>
            <w:tcW w:w="6549" w:type="dxa"/>
          </w:tcPr>
          <w:p w14:paraId="6E4B094E" w14:textId="77777777" w:rsidR="006F6E93" w:rsidRDefault="006F6E93" w:rsidP="006F6E93"/>
        </w:tc>
        <w:tc>
          <w:tcPr>
            <w:tcW w:w="7083" w:type="dxa"/>
          </w:tcPr>
          <w:p w14:paraId="4FB0E92D" w14:textId="77777777" w:rsidR="006F6E93" w:rsidRDefault="006F6E93" w:rsidP="006F6E93"/>
        </w:tc>
      </w:tr>
      <w:tr w:rsidR="006F6E93" w14:paraId="2BCD35C1" w14:textId="77777777" w:rsidTr="72358541">
        <w:trPr>
          <w:trHeight w:val="413"/>
        </w:trPr>
        <w:tc>
          <w:tcPr>
            <w:tcW w:w="538" w:type="dxa"/>
          </w:tcPr>
          <w:p w14:paraId="00B9CF0E" w14:textId="7A93E575" w:rsidR="006F6E93" w:rsidRDefault="006F6E93" w:rsidP="006F6E93">
            <w:r>
              <w:t>4</w:t>
            </w:r>
          </w:p>
        </w:tc>
        <w:tc>
          <w:tcPr>
            <w:tcW w:w="6549" w:type="dxa"/>
          </w:tcPr>
          <w:p w14:paraId="7348F3B8" w14:textId="77777777" w:rsidR="006F6E93" w:rsidRDefault="006F6E93" w:rsidP="006F6E93"/>
        </w:tc>
        <w:tc>
          <w:tcPr>
            <w:tcW w:w="7083" w:type="dxa"/>
          </w:tcPr>
          <w:p w14:paraId="50BADD6B" w14:textId="77777777" w:rsidR="006F6E93" w:rsidRDefault="006F6E93" w:rsidP="006F6E93"/>
        </w:tc>
      </w:tr>
      <w:tr w:rsidR="006F6E93" w14:paraId="5C415DB3" w14:textId="77777777" w:rsidTr="72358541">
        <w:trPr>
          <w:trHeight w:val="413"/>
        </w:trPr>
        <w:tc>
          <w:tcPr>
            <w:tcW w:w="538" w:type="dxa"/>
          </w:tcPr>
          <w:p w14:paraId="55E883D9" w14:textId="52B48467" w:rsidR="006F6E93" w:rsidRDefault="006F6E93" w:rsidP="006F6E93">
            <w:r>
              <w:t>5</w:t>
            </w:r>
          </w:p>
        </w:tc>
        <w:tc>
          <w:tcPr>
            <w:tcW w:w="6549" w:type="dxa"/>
          </w:tcPr>
          <w:p w14:paraId="541711EB" w14:textId="77777777" w:rsidR="006F6E93" w:rsidRDefault="006F6E93" w:rsidP="006F6E93"/>
        </w:tc>
        <w:tc>
          <w:tcPr>
            <w:tcW w:w="7083" w:type="dxa"/>
          </w:tcPr>
          <w:p w14:paraId="14174867" w14:textId="77777777" w:rsidR="006F6E93" w:rsidRDefault="006F6E93" w:rsidP="006F6E93"/>
        </w:tc>
      </w:tr>
    </w:tbl>
    <w:p w14:paraId="551B9704" w14:textId="1130F0C5" w:rsidR="005427A8" w:rsidRPr="005937CB" w:rsidRDefault="005937CB" w:rsidP="000A7150">
      <w:pPr>
        <w:rPr>
          <w:i/>
          <w:iCs/>
        </w:rPr>
      </w:pPr>
      <w:r>
        <w:t xml:space="preserve"> </w:t>
      </w:r>
      <w:r>
        <w:rPr>
          <w:i/>
          <w:iCs/>
        </w:rPr>
        <w:t>*Please add/remove lines from this table as necessary.</w:t>
      </w:r>
    </w:p>
    <w:tbl>
      <w:tblPr>
        <w:tblStyle w:val="TableGrid"/>
        <w:tblW w:w="14170" w:type="dxa"/>
        <w:tblBorders>
          <w:insideH w:val="dotted" w:sz="4" w:space="0" w:color="auto"/>
          <w:insideV w:val="dotted" w:sz="4" w:space="0" w:color="auto"/>
        </w:tblBorders>
        <w:tblLook w:val="04A0" w:firstRow="1" w:lastRow="0" w:firstColumn="1" w:lastColumn="0" w:noHBand="0" w:noVBand="1"/>
      </w:tblPr>
      <w:tblGrid>
        <w:gridCol w:w="14170"/>
      </w:tblGrid>
      <w:tr w:rsidR="00AF6F3D" w14:paraId="68B5ACBE" w14:textId="77777777" w:rsidTr="72358541">
        <w:trPr>
          <w:trHeight w:val="413"/>
        </w:trPr>
        <w:tc>
          <w:tcPr>
            <w:tcW w:w="14170" w:type="dxa"/>
            <w:shd w:val="clear" w:color="auto" w:fill="1C4177"/>
          </w:tcPr>
          <w:p w14:paraId="0F15AAF5" w14:textId="77777777" w:rsidR="00AF6F3D" w:rsidRPr="00D83B36" w:rsidRDefault="00AF6F3D" w:rsidP="000C7241">
            <w:pPr>
              <w:rPr>
                <w:b/>
                <w:bCs/>
                <w:color w:val="FFFFFF" w:themeColor="background1"/>
                <w:sz w:val="28"/>
                <w:szCs w:val="28"/>
              </w:rPr>
            </w:pPr>
            <w:r w:rsidRPr="00D83B36">
              <w:rPr>
                <w:b/>
                <w:bCs/>
                <w:color w:val="FFFFFF" w:themeColor="background1"/>
                <w:sz w:val="28"/>
                <w:szCs w:val="28"/>
              </w:rPr>
              <w:t>General Feeback</w:t>
            </w:r>
          </w:p>
          <w:p w14:paraId="23ED7BDE" w14:textId="4793B3E9" w:rsidR="006F6E93" w:rsidRPr="00CF4EC9" w:rsidRDefault="006F6E93" w:rsidP="000C7241">
            <w:pPr>
              <w:rPr>
                <w:i/>
                <w:iCs/>
                <w:color w:val="FFFFFF" w:themeColor="background1"/>
              </w:rPr>
            </w:pPr>
            <w:r w:rsidRPr="00CF4EC9">
              <w:rPr>
                <w:i/>
                <w:iCs/>
                <w:color w:val="FFFFFF" w:themeColor="background1"/>
              </w:rPr>
              <w:t>*Please add any general feedback you may have here. This includes any feedback or suggestions that may not be in response or reference to elements that are already currently within the National Response Protocol.</w:t>
            </w:r>
          </w:p>
        </w:tc>
      </w:tr>
      <w:tr w:rsidR="00AA45A4" w14:paraId="738B4EEF" w14:textId="77777777" w:rsidTr="72358541">
        <w:trPr>
          <w:trHeight w:val="413"/>
        </w:trPr>
        <w:tc>
          <w:tcPr>
            <w:tcW w:w="14170" w:type="dxa"/>
            <w:shd w:val="clear" w:color="auto" w:fill="C4CCD9"/>
          </w:tcPr>
          <w:p w14:paraId="21A3AA92" w14:textId="77777777" w:rsidR="00AA45A4" w:rsidRDefault="00AA45A4" w:rsidP="000C7241">
            <w:pPr>
              <w:rPr>
                <w:i/>
                <w:iCs/>
              </w:rPr>
            </w:pPr>
            <w:r>
              <w:rPr>
                <w:b/>
                <w:bCs/>
                <w:i/>
                <w:iCs/>
              </w:rPr>
              <w:t>Example General Feedback</w:t>
            </w:r>
          </w:p>
          <w:p w14:paraId="267125CD" w14:textId="77777777" w:rsidR="00AA45A4" w:rsidRDefault="004F2B8F" w:rsidP="000C7241">
            <w:pPr>
              <w:rPr>
                <w:i/>
                <w:iCs/>
              </w:rPr>
            </w:pPr>
            <w:r>
              <w:rPr>
                <w:i/>
                <w:iCs/>
              </w:rPr>
              <w:t xml:space="preserve">The National Response Protocol repeatedly mentions the requirement to undertake processes in a trauma informed way. Rather than repeating this </w:t>
            </w:r>
            <w:r w:rsidR="001048B1">
              <w:rPr>
                <w:i/>
                <w:iCs/>
              </w:rPr>
              <w:t xml:space="preserve">throughout the report it may be more appropriate to </w:t>
            </w:r>
            <w:r w:rsidR="0078280E">
              <w:rPr>
                <w:i/>
                <w:iCs/>
              </w:rPr>
              <w:t xml:space="preserve">include a preliminary section on applying a trauma informed approach across the protocol. This will make the document easier to read and understand. </w:t>
            </w:r>
          </w:p>
          <w:p w14:paraId="5945C299" w14:textId="77777777" w:rsidR="00AA51F3" w:rsidRDefault="00AA51F3" w:rsidP="00AA51F3">
            <w:pPr>
              <w:rPr>
                <w:i/>
                <w:iCs/>
              </w:rPr>
            </w:pPr>
          </w:p>
          <w:p w14:paraId="7CD7D029" w14:textId="589E49CB" w:rsidR="00AA51F3" w:rsidRDefault="00AA51F3" w:rsidP="00AA51F3">
            <w:pPr>
              <w:rPr>
                <w:i/>
                <w:iCs/>
              </w:rPr>
            </w:pPr>
            <w:r>
              <w:rPr>
                <w:i/>
                <w:iCs/>
              </w:rPr>
              <w:t>o</w:t>
            </w:r>
            <w:r w:rsidRPr="00AA51F3">
              <w:rPr>
                <w:i/>
                <w:iCs/>
              </w:rPr>
              <w:t>r</w:t>
            </w:r>
          </w:p>
          <w:p w14:paraId="1E9A8D14" w14:textId="77777777" w:rsidR="00AA51F3" w:rsidRDefault="00AA51F3" w:rsidP="00AA51F3">
            <w:pPr>
              <w:rPr>
                <w:i/>
                <w:iCs/>
              </w:rPr>
            </w:pPr>
          </w:p>
          <w:p w14:paraId="5543A865" w14:textId="32FA7DF1" w:rsidR="00AA51F3" w:rsidRPr="00AA51F3" w:rsidRDefault="609E920F" w:rsidP="72358541">
            <w:pPr>
              <w:rPr>
                <w:i/>
                <w:iCs/>
              </w:rPr>
            </w:pPr>
            <w:r w:rsidRPr="72358541">
              <w:rPr>
                <w:i/>
                <w:iCs/>
              </w:rPr>
              <w:t>T</w:t>
            </w:r>
            <w:r w:rsidR="10048161" w:rsidRPr="72358541">
              <w:rPr>
                <w:i/>
                <w:iCs/>
              </w:rPr>
              <w:t>he language used throughout the document include</w:t>
            </w:r>
            <w:r w:rsidR="39EE6353" w:rsidRPr="72358541">
              <w:rPr>
                <w:i/>
                <w:iCs/>
              </w:rPr>
              <w:t>s</w:t>
            </w:r>
            <w:r w:rsidR="10048161" w:rsidRPr="72358541">
              <w:rPr>
                <w:i/>
                <w:iCs/>
              </w:rPr>
              <w:t xml:space="preserve"> a lot of technical jargon, this can make </w:t>
            </w:r>
            <w:r w:rsidR="36488675" w:rsidRPr="72358541">
              <w:rPr>
                <w:i/>
                <w:iCs/>
              </w:rPr>
              <w:t xml:space="preserve">it challenging for complainants to understand the process. It is recommended that consideration be given to simplifying the language </w:t>
            </w:r>
            <w:r w:rsidR="39EE6353" w:rsidRPr="72358541">
              <w:rPr>
                <w:i/>
                <w:iCs/>
              </w:rPr>
              <w:t>used.</w:t>
            </w:r>
          </w:p>
          <w:p w14:paraId="338795D1" w14:textId="415021CC" w:rsidR="00AA51F3" w:rsidRPr="00AA45A4" w:rsidRDefault="00AA51F3" w:rsidP="000C7241">
            <w:pPr>
              <w:rPr>
                <w:i/>
                <w:iCs/>
              </w:rPr>
            </w:pPr>
          </w:p>
        </w:tc>
      </w:tr>
      <w:tr w:rsidR="00AF6F3D" w14:paraId="0305FE70" w14:textId="77777777" w:rsidTr="72358541">
        <w:trPr>
          <w:trHeight w:val="413"/>
        </w:trPr>
        <w:tc>
          <w:tcPr>
            <w:tcW w:w="14170" w:type="dxa"/>
          </w:tcPr>
          <w:p w14:paraId="3CDE4355" w14:textId="77777777" w:rsidR="00AF6F3D" w:rsidRDefault="00AF6F3D" w:rsidP="000C7241"/>
          <w:p w14:paraId="1CE59236" w14:textId="77777777" w:rsidR="00AF6F3D" w:rsidRDefault="00AF6F3D" w:rsidP="000C7241"/>
          <w:p w14:paraId="23CC7FC1" w14:textId="77777777" w:rsidR="00AF6F3D" w:rsidRDefault="00AF6F3D" w:rsidP="000C7241"/>
          <w:p w14:paraId="7F065750" w14:textId="77777777" w:rsidR="00AF6F3D" w:rsidRDefault="00AF6F3D" w:rsidP="000C7241"/>
          <w:p w14:paraId="7E16219E" w14:textId="77777777" w:rsidR="00AF6F3D" w:rsidRDefault="00AF6F3D" w:rsidP="000C7241"/>
          <w:p w14:paraId="5B43E5E6" w14:textId="77777777" w:rsidR="00AF6F3D" w:rsidRDefault="00AF6F3D" w:rsidP="000C7241"/>
          <w:p w14:paraId="26E2B526" w14:textId="77777777" w:rsidR="00AF6F3D" w:rsidRDefault="00AF6F3D" w:rsidP="000C7241"/>
          <w:p w14:paraId="48586ACC" w14:textId="77777777" w:rsidR="00AF6F3D" w:rsidRDefault="00AF6F3D" w:rsidP="000C7241"/>
        </w:tc>
      </w:tr>
    </w:tbl>
    <w:p w14:paraId="5393EA7C" w14:textId="77777777" w:rsidR="00AF6F3D" w:rsidRDefault="00AF6F3D" w:rsidP="000A7150"/>
    <w:tbl>
      <w:tblPr>
        <w:tblStyle w:val="TableGrid"/>
        <w:tblW w:w="14170" w:type="dxa"/>
        <w:tblBorders>
          <w:insideH w:val="dotted" w:sz="4" w:space="0" w:color="auto"/>
          <w:insideV w:val="dotted" w:sz="4" w:space="0" w:color="auto"/>
        </w:tblBorders>
        <w:tblLook w:val="04A0" w:firstRow="1" w:lastRow="0" w:firstColumn="1" w:lastColumn="0" w:noHBand="0" w:noVBand="1"/>
      </w:tblPr>
      <w:tblGrid>
        <w:gridCol w:w="1838"/>
        <w:gridCol w:w="12332"/>
      </w:tblGrid>
      <w:tr w:rsidR="000A7150" w14:paraId="7A8A3897" w14:textId="77777777" w:rsidTr="00AF6F3D">
        <w:trPr>
          <w:trHeight w:val="413"/>
        </w:trPr>
        <w:tc>
          <w:tcPr>
            <w:tcW w:w="1838" w:type="dxa"/>
          </w:tcPr>
          <w:p w14:paraId="359E2782" w14:textId="77777777" w:rsidR="00F814FB" w:rsidRDefault="00F814FB" w:rsidP="000C7241"/>
          <w:p w14:paraId="6CCE44BA" w14:textId="2A9F2012" w:rsidR="000A7150" w:rsidRDefault="000A7150" w:rsidP="000C7241">
            <w:r>
              <w:t>Signature:</w:t>
            </w:r>
          </w:p>
        </w:tc>
        <w:tc>
          <w:tcPr>
            <w:tcW w:w="12332" w:type="dxa"/>
          </w:tcPr>
          <w:p w14:paraId="2E5CE701" w14:textId="77777777" w:rsidR="000A7150" w:rsidRDefault="000A7150" w:rsidP="000C7241"/>
          <w:p w14:paraId="341052A4" w14:textId="77777777" w:rsidR="00271EC4" w:rsidRDefault="00271EC4" w:rsidP="000C7241"/>
          <w:p w14:paraId="402F883C" w14:textId="77777777" w:rsidR="00271EC4" w:rsidRDefault="00271EC4" w:rsidP="000C7241"/>
        </w:tc>
      </w:tr>
      <w:tr w:rsidR="000A7150" w14:paraId="391820A5" w14:textId="77777777" w:rsidTr="00AF6F3D">
        <w:trPr>
          <w:trHeight w:val="413"/>
        </w:trPr>
        <w:tc>
          <w:tcPr>
            <w:tcW w:w="1838" w:type="dxa"/>
          </w:tcPr>
          <w:p w14:paraId="699DC316" w14:textId="2027E58F" w:rsidR="000A7150" w:rsidRDefault="000A7150" w:rsidP="000C7241">
            <w:r>
              <w:t>Date:</w:t>
            </w:r>
          </w:p>
        </w:tc>
        <w:tc>
          <w:tcPr>
            <w:tcW w:w="12332" w:type="dxa"/>
          </w:tcPr>
          <w:p w14:paraId="645201B3" w14:textId="77777777" w:rsidR="000A7150" w:rsidRDefault="000A7150" w:rsidP="000C7241"/>
        </w:tc>
      </w:tr>
    </w:tbl>
    <w:p w14:paraId="5C6388BC" w14:textId="77777777" w:rsidR="000A7150" w:rsidRDefault="000A7150" w:rsidP="000A7150"/>
    <w:sectPr w:rsidR="000A7150" w:rsidSect="00AF6F3D">
      <w:headerReference w:type="default" r:id="rId11"/>
      <w:pgSz w:w="16838" w:h="11906" w:orient="landscape"/>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B2B3" w14:textId="77777777" w:rsidR="00CB4281" w:rsidRDefault="00CB4281" w:rsidP="000A7150">
      <w:pPr>
        <w:spacing w:after="0" w:line="240" w:lineRule="auto"/>
      </w:pPr>
      <w:r>
        <w:separator/>
      </w:r>
    </w:p>
  </w:endnote>
  <w:endnote w:type="continuationSeparator" w:id="0">
    <w:p w14:paraId="1329736B" w14:textId="77777777" w:rsidR="00CB4281" w:rsidRDefault="00CB4281" w:rsidP="000A7150">
      <w:pPr>
        <w:spacing w:after="0" w:line="240" w:lineRule="auto"/>
      </w:pPr>
      <w:r>
        <w:continuationSeparator/>
      </w:r>
    </w:p>
  </w:endnote>
  <w:endnote w:type="continuationNotice" w:id="1">
    <w:p w14:paraId="72C97916" w14:textId="77777777" w:rsidR="004E11A5" w:rsidRDefault="004E1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20AE" w14:textId="77777777" w:rsidR="00CB4281" w:rsidRDefault="00CB4281" w:rsidP="000A7150">
      <w:pPr>
        <w:spacing w:after="0" w:line="240" w:lineRule="auto"/>
      </w:pPr>
      <w:r>
        <w:separator/>
      </w:r>
    </w:p>
  </w:footnote>
  <w:footnote w:type="continuationSeparator" w:id="0">
    <w:p w14:paraId="7BD607AE" w14:textId="77777777" w:rsidR="00CB4281" w:rsidRDefault="00CB4281" w:rsidP="000A7150">
      <w:pPr>
        <w:spacing w:after="0" w:line="240" w:lineRule="auto"/>
      </w:pPr>
      <w:r>
        <w:continuationSeparator/>
      </w:r>
    </w:p>
  </w:footnote>
  <w:footnote w:type="continuationNotice" w:id="1">
    <w:p w14:paraId="30B947B7" w14:textId="77777777" w:rsidR="004E11A5" w:rsidRDefault="004E1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86F7" w14:textId="603B0813" w:rsidR="000A7150" w:rsidRDefault="000A7150">
    <w:pPr>
      <w:pStyle w:val="Header"/>
    </w:pPr>
    <w:r>
      <w:rPr>
        <w:noProof/>
        <w:lang w:val="en-US"/>
      </w:rPr>
      <w:drawing>
        <wp:anchor distT="0" distB="0" distL="114300" distR="114300" simplePos="0" relativeHeight="251658240" behindDoc="1" locked="0" layoutInCell="1" allowOverlap="1" wp14:anchorId="53B1A9F3" wp14:editId="77B75DE6">
          <wp:simplePos x="0" y="0"/>
          <wp:positionH relativeFrom="margin">
            <wp:posOffset>7610475</wp:posOffset>
          </wp:positionH>
          <wp:positionV relativeFrom="paragraph">
            <wp:posOffset>-153035</wp:posOffset>
          </wp:positionV>
          <wp:extent cx="1703705" cy="956310"/>
          <wp:effectExtent l="0" t="0" r="0" b="0"/>
          <wp:wrapNone/>
          <wp:docPr id="311503608" name="Picture 31150360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705" cy="956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86593"/>
    <w:multiLevelType w:val="hybridMultilevel"/>
    <w:tmpl w:val="8EEC745C"/>
    <w:lvl w:ilvl="0" w:tplc="2F46F7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275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50"/>
    <w:rsid w:val="000620DD"/>
    <w:rsid w:val="000A7150"/>
    <w:rsid w:val="000F62E7"/>
    <w:rsid w:val="001048B1"/>
    <w:rsid w:val="00110705"/>
    <w:rsid w:val="00152087"/>
    <w:rsid w:val="001A3C8D"/>
    <w:rsid w:val="00230CC7"/>
    <w:rsid w:val="00271EC4"/>
    <w:rsid w:val="004E11A5"/>
    <w:rsid w:val="004F2B8F"/>
    <w:rsid w:val="005427A8"/>
    <w:rsid w:val="00547B9E"/>
    <w:rsid w:val="0055477C"/>
    <w:rsid w:val="005937CB"/>
    <w:rsid w:val="005D38C5"/>
    <w:rsid w:val="00655D5E"/>
    <w:rsid w:val="006B3BF9"/>
    <w:rsid w:val="006F6E93"/>
    <w:rsid w:val="00726145"/>
    <w:rsid w:val="0078280E"/>
    <w:rsid w:val="00956D46"/>
    <w:rsid w:val="009B1E3F"/>
    <w:rsid w:val="00A545F3"/>
    <w:rsid w:val="00A76B18"/>
    <w:rsid w:val="00AA45A4"/>
    <w:rsid w:val="00AA51F3"/>
    <w:rsid w:val="00AD704A"/>
    <w:rsid w:val="00AE0F87"/>
    <w:rsid w:val="00AF6F3D"/>
    <w:rsid w:val="00B51937"/>
    <w:rsid w:val="00B7390D"/>
    <w:rsid w:val="00C802BE"/>
    <w:rsid w:val="00C82D91"/>
    <w:rsid w:val="00C83D43"/>
    <w:rsid w:val="00CB4281"/>
    <w:rsid w:val="00CC3494"/>
    <w:rsid w:val="00CD7AFC"/>
    <w:rsid w:val="00CF4EC9"/>
    <w:rsid w:val="00D83B36"/>
    <w:rsid w:val="00DB7AD6"/>
    <w:rsid w:val="00DD1823"/>
    <w:rsid w:val="00DE7560"/>
    <w:rsid w:val="00E32F25"/>
    <w:rsid w:val="00E67CAE"/>
    <w:rsid w:val="00E823E7"/>
    <w:rsid w:val="00E920B1"/>
    <w:rsid w:val="00F814FB"/>
    <w:rsid w:val="00FD3EE8"/>
    <w:rsid w:val="10048161"/>
    <w:rsid w:val="36488675"/>
    <w:rsid w:val="39EE6353"/>
    <w:rsid w:val="4D1811A1"/>
    <w:rsid w:val="609E920F"/>
    <w:rsid w:val="72358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B3DF"/>
  <w15:chartTrackingRefBased/>
  <w15:docId w15:val="{9DFD526C-CFCA-43BB-BE24-A6178FE0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150"/>
  </w:style>
  <w:style w:type="paragraph" w:styleId="Footer">
    <w:name w:val="footer"/>
    <w:basedOn w:val="Normal"/>
    <w:link w:val="FooterChar"/>
    <w:uiPriority w:val="99"/>
    <w:unhideWhenUsed/>
    <w:rsid w:val="000A7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150"/>
  </w:style>
  <w:style w:type="table" w:styleId="TableGrid">
    <w:name w:val="Table Grid"/>
    <w:basedOn w:val="TableNormal"/>
    <w:uiPriority w:val="39"/>
    <w:rsid w:val="000A7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1F3"/>
    <w:pPr>
      <w:ind w:left="720"/>
      <w:contextualSpacing/>
    </w:pPr>
  </w:style>
  <w:style w:type="character" w:styleId="Hyperlink">
    <w:name w:val="Hyperlink"/>
    <w:basedOn w:val="DefaultParagraphFont"/>
    <w:uiPriority w:val="99"/>
    <w:semiHidden/>
    <w:unhideWhenUsed/>
    <w:rsid w:val="00A76B18"/>
    <w:rPr>
      <w:color w:val="0000FF"/>
      <w:u w:val="single"/>
    </w:rPr>
  </w:style>
  <w:style w:type="character" w:styleId="Strong">
    <w:name w:val="Strong"/>
    <w:basedOn w:val="DefaultParagraphFont"/>
    <w:uiPriority w:val="22"/>
    <w:qFormat/>
    <w:rsid w:val="00A76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laints.response@acsltd.org.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ponseSentBy xmlns="3f9551c2-b3d8-47b5-a104-86276fb8772c">
      <UserInfo>
        <DisplayName/>
        <AccountId xsi:nil="true"/>
        <AccountType/>
      </UserInfo>
    </ResponseSentBy>
    <lcf76f155ced4ddcb4097134ff3c332f xmlns="3f9551c2-b3d8-47b5-a104-86276fb8772c">
      <Terms xmlns="http://schemas.microsoft.com/office/infopath/2007/PartnerControls"/>
    </lcf76f155ced4ddcb4097134ff3c332f>
    <TaxCatchAll xmlns="0f5b3cae-2230-486a-95c7-024c8db1d0e6" xsi:nil="true"/>
    <PermissiontoUse xmlns="3f9551c2-b3d8-47b5-a104-86276fb8772c" xsi:nil="true"/>
    <ResponseSent xmlns="3f9551c2-b3d8-47b5-a104-86276fb8772c" xsi:nil="true"/>
    <ResponseDate xmlns="3f9551c2-b3d8-47b5-a104-86276fb8772c" xsi:nil="true"/>
    <SharedWithUsers xmlns="0f5b3cae-2230-486a-95c7-024c8db1d0e6">
      <UserInfo>
        <DisplayName>Kat Beavis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33C091A2868343B674BF2593E302E0" ma:contentTypeVersion="19" ma:contentTypeDescription="Create a new document." ma:contentTypeScope="" ma:versionID="1aab729294efb05da0aee1961e87da46">
  <xsd:schema xmlns:xsd="http://www.w3.org/2001/XMLSchema" xmlns:xs="http://www.w3.org/2001/XMLSchema" xmlns:p="http://schemas.microsoft.com/office/2006/metadata/properties" xmlns:ns2="0f5b3cae-2230-486a-95c7-024c8db1d0e6" xmlns:ns3="3f9551c2-b3d8-47b5-a104-86276fb8772c" targetNamespace="http://schemas.microsoft.com/office/2006/metadata/properties" ma:root="true" ma:fieldsID="998d6bbc7d4796f39eb9d2f9fd76461b" ns2:_="" ns3:_="">
    <xsd:import namespace="0f5b3cae-2230-486a-95c7-024c8db1d0e6"/>
    <xsd:import namespace="3f9551c2-b3d8-47b5-a104-86276fb877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sponseSent" minOccurs="0"/>
                <xsd:element ref="ns3:ResponseDate" minOccurs="0"/>
                <xsd:element ref="ns3:ResponseSentBy"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PermissiontoUs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b3cae-2230-486a-95c7-024c8db1d0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f15c88-6c63-4810-a59a-9fdb0e106297}" ma:internalName="TaxCatchAll" ma:showField="CatchAllData" ma:web="0f5b3cae-2230-486a-95c7-024c8db1d0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9551c2-b3d8-47b5-a104-86276fb877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sponseSent" ma:index="14" nillable="true" ma:displayName="Response Sent" ma:format="Dropdown" ma:internalName="ResponseSent">
      <xsd:simpleType>
        <xsd:restriction base="dms:Choice">
          <xsd:enumeration value="Yes"/>
          <xsd:enumeration value="No"/>
          <xsd:enumeration value="Not Required"/>
        </xsd:restriction>
      </xsd:simpleType>
    </xsd:element>
    <xsd:element name="ResponseDate" ma:index="15" nillable="true" ma:displayName="Response Date" ma:format="DateOnly" ma:internalName="ResponseDate">
      <xsd:simpleType>
        <xsd:restriction base="dms:DateTime"/>
      </xsd:simpleType>
    </xsd:element>
    <xsd:element name="ResponseSentBy" ma:index="16" nillable="true" ma:displayName="Response Sent By" ma:format="Dropdown" ma:list="UserInfo" ma:SharePointGroup="0" ma:internalName="Respons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94b2e-0d27-4f43-952f-44aeabfa4f8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PermissiontoUse" ma:index="24" nillable="true" ma:displayName="Permission to Use" ma:format="Dropdown" ma:internalName="PermissiontoUs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3C384-5887-44B3-BAE3-4DC68E16CE11}">
  <ds:schemaRefs>
    <ds:schemaRef ds:uri="http://schemas.microsoft.com/office/infopath/2007/PartnerControls"/>
    <ds:schemaRef ds:uri="http://www.w3.org/XML/1998/namespace"/>
    <ds:schemaRef ds:uri="http://purl.org/dc/elements/1.1/"/>
    <ds:schemaRef ds:uri="0f5b3cae-2230-486a-95c7-024c8db1d0e6"/>
    <ds:schemaRef ds:uri="http://schemas.microsoft.com/office/2006/metadata/properties"/>
    <ds:schemaRef ds:uri="http://schemas.microsoft.com/office/2006/documentManagement/types"/>
    <ds:schemaRef ds:uri="http://purl.org/dc/dcmitype/"/>
    <ds:schemaRef ds:uri="http://purl.org/dc/terms/"/>
    <ds:schemaRef ds:uri="3f9551c2-b3d8-47b5-a104-86276fb8772c"/>
    <ds:schemaRef ds:uri="http://schemas.openxmlformats.org/package/2006/metadata/core-properties"/>
  </ds:schemaRefs>
</ds:datastoreItem>
</file>

<file path=customXml/itemProps2.xml><?xml version="1.0" encoding="utf-8"?>
<ds:datastoreItem xmlns:ds="http://schemas.openxmlformats.org/officeDocument/2006/customXml" ds:itemID="{DB1F9AEA-FD57-450D-AC0B-9A1541C6E9DA}">
  <ds:schemaRefs>
    <ds:schemaRef ds:uri="http://schemas.microsoft.com/sharepoint/v3/contenttype/forms"/>
  </ds:schemaRefs>
</ds:datastoreItem>
</file>

<file path=customXml/itemProps3.xml><?xml version="1.0" encoding="utf-8"?>
<ds:datastoreItem xmlns:ds="http://schemas.openxmlformats.org/officeDocument/2006/customXml" ds:itemID="{0777303E-B71B-43F9-863A-6108835D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b3cae-2230-486a-95c7-024c8db1d0e6"/>
    <ds:schemaRef ds:uri="3f9551c2-b3d8-47b5-a104-86276fb87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Links>
    <vt:vector size="6" baseType="variant">
      <vt:variant>
        <vt:i4>4980854</vt:i4>
      </vt:variant>
      <vt:variant>
        <vt:i4>0</vt:i4>
      </vt:variant>
      <vt:variant>
        <vt:i4>0</vt:i4>
      </vt:variant>
      <vt:variant>
        <vt:i4>5</vt:i4>
      </vt:variant>
      <vt:variant>
        <vt:lpwstr>mailto:complaints.response@acsltd.org.au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Mosley</dc:creator>
  <cp:keywords/>
  <dc:description/>
  <cp:lastModifiedBy>Kat Beavis</cp:lastModifiedBy>
  <cp:revision>2</cp:revision>
  <dcterms:created xsi:type="dcterms:W3CDTF">2023-10-24T04:58:00Z</dcterms:created>
  <dcterms:modified xsi:type="dcterms:W3CDTF">2023-10-24T04:58:00Z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0x0101009C33C091A2868343B674BF2593E302E0</vt:lpwstr>
  </property>
  <property fmtid="{D5CDD505-2E9C-101B-9397-08002B2CF9AE}" pid="3" name="MediaServiceImageTags">
    <vt:lpwstr/>
  </property>
</Properties>
</file>